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110FFB">
      <w:pPr>
        <w:pStyle w:val="PlainText"/>
        <w:rPr>
          <w:rFonts w:eastAsia="MS Mincho"/>
        </w:rPr>
      </w:pPr>
      <w:bookmarkStart w:id="0" w:name="_GoBack"/>
      <w:bookmarkEnd w:id="0"/>
      <w:r>
        <w:rPr>
          <w:rFonts w:eastAsia="MS Mincho"/>
        </w:rPr>
        <w:t xml:space="preserve">                    TITLE 35:  ENVIRONMENTAL PROTECTION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SUBTITLE A:  GENERAL PROVISIONS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CHAPTER I:  ENVIRONMENTAL PROTECTION AGENCY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</w:t>
      </w:r>
      <w:r>
        <w:rPr>
          <w:rFonts w:eastAsia="MS Mincho"/>
        </w:rPr>
        <w:t xml:space="preserve">                           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PART 164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PROCEDURES FOR INFORMATIONAL AND QUASI-LEGISLATIVE PUBLIC HEARINGS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SUBPART A:  INTRODUCTION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164.101   Purpos</w:t>
      </w:r>
      <w:r>
        <w:rPr>
          <w:rFonts w:eastAsia="MS Mincho"/>
        </w:rPr>
        <w:t>e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164.102   Applicability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SUBPART B:  PROCEDURES FOR INFORMATIONAL PUBLIC HEARINGS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164.201   Notice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164.202   Hearing Officer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164.203   Conduct of Hearing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164.204   Questions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164.205   Written Submissions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SUBPART</w:t>
      </w:r>
      <w:r>
        <w:rPr>
          <w:rFonts w:eastAsia="MS Mincho"/>
        </w:rPr>
        <w:t xml:space="preserve"> C:  HEARING RECORD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164.301   Contents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164.302   Access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SUBPART D:  RESPONSE TO HEARING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164.401   Summary and Agency Statement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AUTHORITY:  Implementing and authorized by Section 4 of the Environmental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Protection Ac</w:t>
      </w:r>
      <w:r>
        <w:rPr>
          <w:rFonts w:eastAsia="MS Mincho"/>
        </w:rPr>
        <w:t xml:space="preserve">t (Ill. Rev. Stat. 1981,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 111-1/2, par.1004) and Section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5-10(e)(1) of The Illinois Administrative Procedure Act (Ill. Rev. Stat.,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1991,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 127, par 1005-10(e)(1)).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SOURCE:  Adopted and codified at 7 Ill. Reg. 372, effective January 10,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1983.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</w:t>
      </w:r>
      <w:r>
        <w:rPr>
          <w:rFonts w:eastAsia="MS Mincho"/>
        </w:rPr>
        <w:t xml:space="preserve">                  SUBPART A:  INTRODUCTION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  <w:b/>
          <w:bCs/>
        </w:rPr>
        <w:t>Section 164.101  Purpose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These procedures are intended: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To provide opportunity for the public to understand and comment on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proposed actions of the Illinois </w:t>
      </w:r>
      <w:r>
        <w:rPr>
          <w:rFonts w:eastAsia="MS Mincho"/>
        </w:rPr>
        <w:t>Environmental Protection Agency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(Agency);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To establish procedures by which the Agency consults interested or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affected members of the public;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To enable the Agency to fully consider and respond to public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concerns;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d)  To encourage cooperation between the Agency and other governmental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bodies charged with protecting the environment; and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e)  To foster openness among the Agency, other governmental bodies,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and the public.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  <w:b/>
          <w:bCs/>
        </w:rPr>
        <w:t>Section 164.102  Ap</w:t>
      </w:r>
      <w:r>
        <w:rPr>
          <w:rFonts w:eastAsia="MS Mincho"/>
          <w:b/>
          <w:bCs/>
        </w:rPr>
        <w:t>plicability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These procedures apply to agency hearings in informational or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quasi-legislative proceedings when hearings are required by law or when the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Director of the Agency determines that a public hearing shall be held.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These procedures do not apply to c</w:t>
      </w:r>
      <w:r>
        <w:rPr>
          <w:rFonts w:eastAsia="MS Mincho"/>
        </w:rPr>
        <w:t>ontested cases or permit hearings for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which other rules apply.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SUBPART B:  PROCEDURES FOR INFORMATIONAL PUBLIC HEARINGS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  <w:b/>
          <w:bCs/>
        </w:rPr>
        <w:t>Section 164.201  Notice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Notice of a hearing under these procedures shall be g</w:t>
      </w:r>
      <w:r>
        <w:rPr>
          <w:rFonts w:eastAsia="MS Mincho"/>
        </w:rPr>
        <w:t>iven at least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30 days before the hearing.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notice shall include: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date, time, and place of the hearing;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The purpose of the hearing;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Identification of the Agency division sponsoring the heari</w:t>
      </w:r>
      <w:r>
        <w:rPr>
          <w:rFonts w:eastAsia="MS Mincho"/>
        </w:rPr>
        <w:t>ng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and any other sponsor if the hearing is jointly sponsored;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A reference to the particular sections of the statutes and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rules involved;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The name, address, and telephone number of a contact person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</w:t>
      </w:r>
      <w:r>
        <w:rPr>
          <w:rFonts w:eastAsia="MS Mincho"/>
        </w:rPr>
        <w:t xml:space="preserve">           from whom additional information regarding the hearing may be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obtained;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6)  A statement regarding the submission of written comments;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7)  A statement that a copy of the procedural rules governing the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</w:t>
      </w:r>
      <w:r>
        <w:rPr>
          <w:rFonts w:eastAsia="MS Mincho"/>
        </w:rPr>
        <w:t xml:space="preserve">   hearing is available upon request; and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8)  Other information as determined by the Agency or required by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law.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Notice of the hearing shall be given by advertisement in a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newspaper of general circulation in the aff</w:t>
      </w:r>
      <w:r>
        <w:rPr>
          <w:rFonts w:eastAsia="MS Mincho"/>
        </w:rPr>
        <w:t>ected geographical area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or by notice in the Illinois Register.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Notice will also be provided to: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Interested or affected persons and organizations of which the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Agency is aware or who have requested notification o</w:t>
      </w:r>
      <w:r>
        <w:rPr>
          <w:rFonts w:eastAsia="MS Mincho"/>
        </w:rPr>
        <w:t>f public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hearings or of Agency actions relating to the subject matter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 the hearing.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Other persons as determined by the Agency or as required by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law.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  <w:b/>
          <w:bCs/>
        </w:rPr>
        <w:t>Section 164.202  Hearing Officer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H</w:t>
      </w:r>
      <w:r>
        <w:rPr>
          <w:rFonts w:eastAsia="MS Mincho"/>
        </w:rPr>
        <w:t>earing Officer shall be designated by the Director of the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Agency.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Hearing Officer shall have all authority necessary to conduct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 fair and orderly hearing including, but not limited to, the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authority to: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</w:t>
      </w:r>
      <w:r>
        <w:rPr>
          <w:rFonts w:eastAsia="MS Mincho"/>
        </w:rPr>
        <w:t xml:space="preserve">  Schedule the hearing;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Regulate the course of the hearing;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Administer oaths and affirmations;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Examine witnesses and direct witnesses to testify;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 5)  Require persons who testify to do so under oath;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</w:t>
      </w:r>
      <w:r>
        <w:rPr>
          <w:rFonts w:eastAsia="MS Mincho"/>
        </w:rPr>
        <w:t xml:space="preserve">     6)  Reasonably limit the scope and duration of testimony or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questioning of witnesses; and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7)  Extend the time limits for making written submissions.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164.203  Conduct of Hearing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Hearing Officer shall make </w:t>
      </w:r>
      <w:r>
        <w:rPr>
          <w:rFonts w:eastAsia="MS Mincho"/>
        </w:rPr>
        <w:t>an opening statement which shall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include the following points: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purpose of the hearing;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Issues involved in the decision, if any, to be made by the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Agency;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Tentative determinations, if any,</w:t>
      </w:r>
      <w:r>
        <w:rPr>
          <w:rFonts w:eastAsia="MS Mincho"/>
        </w:rPr>
        <w:t xml:space="preserve"> already made by the Agency;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Factors which the Agency will consider in making the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decision;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5)  Information and comments to be solicited from the public at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the hearing;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6)  a statement as to wha</w:t>
      </w:r>
      <w:r>
        <w:rPr>
          <w:rFonts w:eastAsia="MS Mincho"/>
        </w:rPr>
        <w:t>t questioning, if any, will be permitted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by the Hearing Officer.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Hearing Officer shall read into the record the names and other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identifying information of persons who have submitted written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statements prior to t</w:t>
      </w:r>
      <w:r>
        <w:rPr>
          <w:rFonts w:eastAsia="MS Mincho"/>
        </w:rPr>
        <w:t>he hearing.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The Hearing Officer shall allow relevant oral statements and all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written statements at the hearing.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The Hearing Officer shall admit relevant exhibits into the record.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e)  The Hearing Officer may make a closing st</w:t>
      </w:r>
      <w:r>
        <w:rPr>
          <w:rFonts w:eastAsia="MS Mincho"/>
        </w:rPr>
        <w:t>atement and shall set a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date when the hearing record will close.  Unless the Hearing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Officer provides otherwise, this date shall be 30 days from the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date of the last scheduled hearing.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164.204  Questions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The Hearing Off</w:t>
      </w:r>
      <w:r>
        <w:rPr>
          <w:rFonts w:eastAsia="MS Mincho"/>
        </w:rPr>
        <w:t xml:space="preserve">icer may allow </w:t>
      </w:r>
      <w:proofErr w:type="spellStart"/>
      <w:r>
        <w:rPr>
          <w:rFonts w:eastAsia="MS Mincho"/>
        </w:rPr>
        <w:t>relevent</w:t>
      </w:r>
      <w:proofErr w:type="spellEnd"/>
      <w:r>
        <w:rPr>
          <w:rFonts w:eastAsia="MS Mincho"/>
        </w:rPr>
        <w:t xml:space="preserve"> questions by any person of any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witness or agency representative.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164.205  Written Submissions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Any person may file written submissions either before or during the hearing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or prior to the close of the record.  Written submiss</w:t>
      </w:r>
      <w:r>
        <w:rPr>
          <w:rFonts w:eastAsia="MS Mincho"/>
        </w:rPr>
        <w:t>ions may be filed with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the contact person named in the Notice or with the Hearing Officer.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SUBPART C:  HEARING RECORD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164.301  Contents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Hearing Officer shall prepare a re</w:t>
      </w:r>
      <w:r>
        <w:rPr>
          <w:rFonts w:eastAsia="MS Mincho"/>
        </w:rPr>
        <w:t>cord of all hearings held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under these procedures.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This record shall contain: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A transcript of the proceedings, including all written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submissions and exhibits, or an audio recording of the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proceedin</w:t>
      </w:r>
      <w:r>
        <w:rPr>
          <w:rFonts w:eastAsia="MS Mincho"/>
        </w:rPr>
        <w:t>g;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A list of witnesses and submitters of written material;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Written submissions and exhibits; and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When required by law any recommendations made by the Hearing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Officer.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  <w:b/>
          <w:bCs/>
        </w:rPr>
        <w:t>Section 164.302  Access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>Any per</w:t>
      </w:r>
      <w:r>
        <w:rPr>
          <w:rFonts w:eastAsia="MS Mincho"/>
        </w:rPr>
        <w:t>son may inspect and copy the record pursuant to Agency rules.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SUBPART D:  RESPONSE TO HEARING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  <w:b/>
          <w:bCs/>
        </w:rPr>
        <w:t>Section 164.401  Summary and Agency Statement</w:t>
      </w:r>
    </w:p>
    <w:p w:rsidR="00000000" w:rsidRDefault="00110FFB">
      <w:pPr>
        <w:pStyle w:val="PlainText"/>
        <w:rPr>
          <w:rFonts w:eastAsia="MS Mincho"/>
        </w:rPr>
      </w:pP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Agency shall prepare a general summary o</w:t>
      </w:r>
      <w:r>
        <w:rPr>
          <w:rFonts w:eastAsia="MS Mincho"/>
        </w:rPr>
        <w:t>f comments and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statements in the hearing record and shall respond to the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questions and comments either individually or by category.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Agency shall also prepare a statement of its conclusions,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proposed actions and justi</w:t>
      </w:r>
      <w:r>
        <w:rPr>
          <w:rFonts w:eastAsia="MS Mincho"/>
        </w:rPr>
        <w:t>fications for its proposed actions.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The summary and Agency statement shall be available to the public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upon request to the Agency.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The summary shall be available to the public within 45 days after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closing of the record un</w:t>
      </w:r>
      <w:r>
        <w:rPr>
          <w:rFonts w:eastAsia="MS Mincho"/>
        </w:rPr>
        <w:t>less the Hearing Officer provides</w:t>
      </w:r>
    </w:p>
    <w:p w:rsidR="00000000" w:rsidRDefault="00110FFB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otherwise.</w:t>
      </w:r>
    </w:p>
    <w:p w:rsidR="00110FFB" w:rsidRDefault="00110FFB">
      <w:pPr>
        <w:pStyle w:val="PlainText"/>
        <w:rPr>
          <w:rFonts w:eastAsia="MS Mincho"/>
        </w:rPr>
      </w:pPr>
      <w:r>
        <w:rPr>
          <w:rFonts w:eastAsia="MS Mincho"/>
        </w:rPr>
        <w:t/>
      </w:r>
    </w:p>
    <w:sectPr w:rsidR="00110FFB">
      <w:pgSz w:w="12240" w:h="15840" w:code="1"/>
      <w:pgMar w:top="1440" w:right="1320" w:bottom="1440" w:left="1320" w:header="720" w:footer="720" w:gutter="0"/>
      <w:cols w:space="720"/>
      <w:docGrid w:linePitch="16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drawingGridHorizontalSpacing w:val="60"/>
  <w:drawingGridVerticalSpacing w:val="163"/>
  <w:displayHorizontalDrawingGridEvery w:val="0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93BBF"/>
    <w:rsid w:val="00110FFB"/>
    <w:rsid w:val="00193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semiHidden/>
    <w:rPr>
      <w:rFonts w:ascii="Courier New" w:hAnsi="Courier New" w:cs="Courier Ne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1192</Words>
  <Characters>6800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TITLE 35:  ENVIRONMENTAL PROTECTION</vt:lpstr>
    </vt:vector>
  </TitlesOfParts>
  <Company>IEPA</Company>
  <LinksUpToDate>false</LinksUpToDate>
  <CharactersWithSpaces>7977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35:  ENVIRONMENTAL PROTECTION</dc:title>
  <dc:creator>Win 95</dc:creator>
  <cp:lastModifiedBy>Wilson, Bill</cp:lastModifiedBy>
  <cp:revision>2</cp:revision>
  <dcterms:created xsi:type="dcterms:W3CDTF">2014-12-12T14:51:00Z</dcterms:created>
  <dcterms:modified xsi:type="dcterms:W3CDTF">2014-12-12T14:51:00Z</dcterms:modified>
</cp:coreProperties>
</file>